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773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426"/>
        <w:jc w:val="right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кб.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Чеснокова Владимира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Чесноков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22.03.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842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м.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Р404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Тюмень – Тобольск – 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Нефтеюганский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CHERY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31 г/н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линии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разметки 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полосу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Чесноков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ходатайств не заявил. Пояснил, что допустил правонарушение поскольку если бы не отказался от завершения маневра обгона, создал аварийную ситуацию.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Чесноков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учив материалы 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ПДД РФ, горизонтальная разметка 1.1 разделяет транспортные потоки противоположенных направлений и обозначает границы полос движения в </w:t>
      </w:r>
      <w:r>
        <w:rPr>
          <w:rFonts w:ascii="Times New Roman" w:eastAsia="Times New Roman" w:hAnsi="Times New Roman" w:cs="Times New Roman"/>
          <w:sz w:val="28"/>
          <w:szCs w:val="28"/>
        </w:rPr>
        <w:t>опасных местах на дорогах; обозначает границы проезжей части, на которые въезд запрещен. Линию 1.1. пересекать запрещается.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силу подпункта "г" маневр обгона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5" w:anchor="/document/1305770/entry/1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 11.2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движения).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Чесноков В.Г. 22.03.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13 час. 58 мин. на 842 км. автодороги Р404 Тюмень – Тобольск – Ханты-Мансийск,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CHERY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г/н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выезд на полосу дороги предназначенную для встречного движения при обгоне с соблюдением требований ПДД РФ, а завершил данный маневр обгона в зоне действия дорожного знака 3.20 «Обгон запрещен» и линии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  <w:sz w:val="28"/>
          <w:szCs w:val="28"/>
        </w:rPr>
        <w:t>Чесноковым В.Г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Чесноков В.Г. 22.03.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13 час. 58 мин. на 842 км. автодороги Р404 Тюмень – Тобольск – Ханты-Мансийск,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CHERY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г/н </w:t>
      </w:r>
      <w:r>
        <w:rPr>
          <w:rStyle w:val="cat-UserDefinedgrp-32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выезд на полосу дороги предназначенную для встречного движения при обгоне, а завершил данный маневр обгона в зоне действия дорожного знака 3.20 «Обгон запрещен» и линии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взвода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роты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ДПС 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Чесноков В.Г. 22.03.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13 час. 58 мин. на 842 км. автодороги Р404 Тюмень – Тобольск – Ханты-Мансийск,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CHERY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г/н </w:t>
      </w:r>
      <w:r>
        <w:rPr>
          <w:rStyle w:val="cat-UserDefinedgrp-32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ТС выездом на полосу дороги предназначенную для встречного движения в зоне действия дорожного знака 3.20 «Обгон запрещен» и линии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составлен 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разметки;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согласно которой,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CHERY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г/н </w:t>
      </w:r>
      <w:r>
        <w:rPr>
          <w:rStyle w:val="cat-UserDefinedgrp-32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выезд на полосу дороги предназначенную для встречного движения при обгоне с соблюдением требований ПДД РФ, а завершил данный маневр обгона в зоне действия дорожного знака 3.20 «Обгон запрещен» и линии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свидетельства о регистрации ТС;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</w:t>
      </w:r>
      <w:r>
        <w:rPr>
          <w:b w:val="0"/>
          <w:bCs w:val="0"/>
          <w:i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Чеснокова Владимира Геннадьевича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5091000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7593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 д.9 ул. Гагарина г. Сургута.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2rplc-42">
    <w:name w:val="cat-UserDefined grp-32 rplc-42"/>
    <w:basedOn w:val="DefaultParagraphFont"/>
  </w:style>
  <w:style w:type="character" w:customStyle="1" w:styleId="cat-UserDefinedgrp-32rplc-50">
    <w:name w:val="cat-UserDefined grp-32 rplc-50"/>
    <w:basedOn w:val="DefaultParagraphFont"/>
  </w:style>
  <w:style w:type="character" w:customStyle="1" w:styleId="cat-UserDefinedgrp-32rplc-53">
    <w:name w:val="cat-UserDefined grp-3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